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70631" w14:textId="79A59867" w:rsidR="00E07AA0" w:rsidRDefault="00E07AA0" w:rsidP="008B70EC">
      <w:pPr>
        <w:ind w:left="567"/>
        <w:jc w:val="center"/>
        <w:rPr>
          <w:rFonts w:ascii="Times New Roman" w:eastAsia="Calibri" w:hAnsi="Times New Roman"/>
          <w:b/>
          <w:bCs/>
          <w:sz w:val="24"/>
          <w:szCs w:val="24"/>
        </w:rPr>
      </w:pPr>
      <w:r>
        <w:rPr>
          <w:rFonts w:ascii="Times New Roman" w:eastAsia="Calibri" w:hAnsi="Times New Roman"/>
          <w:b/>
          <w:bCs/>
          <w:sz w:val="24"/>
          <w:szCs w:val="24"/>
        </w:rPr>
        <w:t>Раздел «Экспертно-аналитические мероприятия»</w:t>
      </w:r>
    </w:p>
    <w:p w14:paraId="2F0320FD" w14:textId="7025AFA5" w:rsidR="00CF3013" w:rsidRPr="00CF3013" w:rsidRDefault="00E07AA0" w:rsidP="008B70EC">
      <w:pPr>
        <w:spacing w:line="240" w:lineRule="auto"/>
        <w:ind w:firstLine="567"/>
        <w:jc w:val="both"/>
        <w:rPr>
          <w:rFonts w:ascii="Times New Roman" w:hAnsi="Times New Roman"/>
          <w:i/>
          <w:spacing w:val="-2"/>
          <w:sz w:val="20"/>
          <w:szCs w:val="20"/>
          <w:lang w:eastAsia="ru-RU"/>
        </w:rPr>
      </w:pPr>
      <w:r w:rsidRPr="005A5F77">
        <w:rPr>
          <w:rFonts w:ascii="Times New Roman" w:eastAsia="Calibri" w:hAnsi="Times New Roman"/>
          <w:b/>
          <w:bCs/>
          <w:sz w:val="24"/>
          <w:szCs w:val="24"/>
        </w:rPr>
        <w:t>Наименование мероприятия</w:t>
      </w:r>
      <w:r>
        <w:rPr>
          <w:rFonts w:ascii="Times New Roman" w:eastAsia="Calibri" w:hAnsi="Times New Roman"/>
          <w:sz w:val="24"/>
          <w:szCs w:val="24"/>
        </w:rPr>
        <w:t xml:space="preserve"> </w:t>
      </w:r>
      <w:r w:rsidR="00CF3013" w:rsidRPr="00CF3013">
        <w:rPr>
          <w:rFonts w:ascii="Times New Roman" w:hAnsi="Times New Roman"/>
          <w:sz w:val="24"/>
          <w:szCs w:val="24"/>
          <w:lang w:eastAsia="ru-RU"/>
        </w:rPr>
        <w:t xml:space="preserve">«Анализ закупок товаров, работ, услуг, осуществленных </w:t>
      </w:r>
      <w:r w:rsidR="00CF3013" w:rsidRPr="00CF3013">
        <w:rPr>
          <w:rFonts w:ascii="Times New Roman" w:hAnsi="Times New Roman"/>
          <w:color w:val="000000"/>
          <w:sz w:val="24"/>
          <w:szCs w:val="24"/>
          <w:shd w:val="clear" w:color="auto" w:fill="FFFFFF"/>
          <w:lang w:eastAsia="ru-RU"/>
        </w:rPr>
        <w:t>муниципальным бюджетным дошкольным образовательным учреждением Злынковский детский сад комбинированного вида "Родничок"</w:t>
      </w:r>
      <w:r w:rsidR="00CF3013" w:rsidRPr="00CF3013">
        <w:rPr>
          <w:rFonts w:ascii="Times New Roman" w:hAnsi="Times New Roman"/>
          <w:sz w:val="24"/>
          <w:szCs w:val="24"/>
          <w:lang w:eastAsia="ru-RU"/>
        </w:rPr>
        <w:t xml:space="preserve"> за 2020год и истекший период 2021</w:t>
      </w:r>
      <w:r w:rsidR="00930BC8">
        <w:rPr>
          <w:rFonts w:ascii="Times New Roman" w:hAnsi="Times New Roman"/>
          <w:sz w:val="24"/>
          <w:szCs w:val="24"/>
          <w:lang w:eastAsia="ru-RU"/>
        </w:rPr>
        <w:t xml:space="preserve"> </w:t>
      </w:r>
      <w:bookmarkStart w:id="0" w:name="_GoBack"/>
      <w:bookmarkEnd w:id="0"/>
      <w:r w:rsidR="00CF3013" w:rsidRPr="00CF3013">
        <w:rPr>
          <w:rFonts w:ascii="Times New Roman" w:hAnsi="Times New Roman"/>
          <w:sz w:val="24"/>
          <w:szCs w:val="24"/>
          <w:lang w:eastAsia="ru-RU"/>
        </w:rPr>
        <w:t>года у единственных поставщиков (подрядчиков, исполнителей)».</w:t>
      </w:r>
    </w:p>
    <w:p w14:paraId="7691C804" w14:textId="26155597" w:rsidR="00E07AA0" w:rsidRPr="00E07AA0" w:rsidRDefault="00E07AA0" w:rsidP="008B70EC">
      <w:pPr>
        <w:shd w:val="clear" w:color="auto" w:fill="FFFFFF"/>
        <w:ind w:firstLine="567"/>
        <w:jc w:val="both"/>
        <w:rPr>
          <w:rFonts w:ascii="Times New Roman" w:eastAsia="Calibri" w:hAnsi="Times New Roman"/>
          <w:sz w:val="24"/>
          <w:szCs w:val="24"/>
        </w:rPr>
      </w:pPr>
    </w:p>
    <w:p w14:paraId="63AF3C2A" w14:textId="3B3F7F71" w:rsidR="00CF3013" w:rsidRDefault="00E07AA0" w:rsidP="008B70EC">
      <w:pPr>
        <w:spacing w:line="240" w:lineRule="auto"/>
        <w:ind w:firstLine="567"/>
        <w:jc w:val="both"/>
        <w:rPr>
          <w:rFonts w:ascii="Times New Roman" w:hAnsi="Times New Roman"/>
          <w:sz w:val="24"/>
          <w:szCs w:val="24"/>
          <w:lang w:eastAsia="ru-RU"/>
        </w:rPr>
      </w:pPr>
      <w:r w:rsidRPr="00E07AA0">
        <w:rPr>
          <w:rFonts w:ascii="Times New Roman" w:eastAsia="Calibri" w:hAnsi="Times New Roman"/>
          <w:sz w:val="24"/>
          <w:szCs w:val="24"/>
        </w:rPr>
        <w:t>Контрольно-счетной палатой Злынковского района</w:t>
      </w:r>
      <w:r w:rsidR="00CF3013" w:rsidRPr="00CF3013">
        <w:rPr>
          <w:rFonts w:ascii="Times New Roman" w:eastAsia="SimSun" w:hAnsi="Times New Roman"/>
          <w:sz w:val="24"/>
          <w:szCs w:val="24"/>
          <w:lang w:eastAsia="zh-CN"/>
        </w:rPr>
        <w:t xml:space="preserve"> п.1.1.; п.1.4.с</w:t>
      </w:r>
      <w:r w:rsidR="00CF3013" w:rsidRPr="00CF3013">
        <w:rPr>
          <w:rFonts w:ascii="Times New Roman" w:eastAsia="SimSun" w:hAnsi="Times New Roman"/>
          <w:sz w:val="24"/>
          <w:szCs w:val="24"/>
          <w:lang w:eastAsia="ru-RU"/>
        </w:rPr>
        <w:t>т.8 Положения о Контрольно-счетной палате Злынковского района, утвержденного решением Злынковского районного Совета народных депутатов от 11.10.2021года № 30-3,</w:t>
      </w:r>
      <w:r w:rsidR="00CF3013" w:rsidRPr="00CF3013">
        <w:rPr>
          <w:rFonts w:ascii="Times New Roman" w:eastAsia="SimSun" w:hAnsi="Times New Roman"/>
          <w:sz w:val="24"/>
          <w:szCs w:val="24"/>
          <w:lang w:eastAsia="zh-CN"/>
        </w:rPr>
        <w:t xml:space="preserve"> </w:t>
      </w:r>
      <w:r w:rsidR="00CF3013" w:rsidRPr="00CF3013">
        <w:rPr>
          <w:rFonts w:ascii="Times New Roman" w:eastAsia="SimSun" w:hAnsi="Times New Roman"/>
          <w:sz w:val="24"/>
          <w:szCs w:val="24"/>
          <w:lang w:eastAsia="ru-RU"/>
        </w:rPr>
        <w:t xml:space="preserve"> Федеральным  законом от 07.02.2011года №6-ФЗ </w:t>
      </w:r>
      <w:r w:rsidR="00CF3013" w:rsidRPr="00CF3013">
        <w:rPr>
          <w:rFonts w:ascii="Times New Roman" w:eastAsia="SimSun" w:hAnsi="Times New Roman"/>
          <w:sz w:val="20"/>
          <w:szCs w:val="20"/>
          <w:lang w:eastAsia="ru-RU"/>
        </w:rPr>
        <w:t>«</w:t>
      </w:r>
      <w:r w:rsidR="00CF3013" w:rsidRPr="00CF3013">
        <w:rPr>
          <w:rFonts w:ascii="Times New Roman" w:eastAsia="SimSun" w:hAnsi="Times New Roman"/>
          <w:sz w:val="20"/>
          <w:szCs w:val="20"/>
          <w:lang w:eastAsia="zh-CN"/>
        </w:rPr>
        <w:t>ОБ ОБЩИХ ПРИНЦИПАХ ОРГАНИЗАЦИИ И ДЕЯТЕЛЬНОСТИ КОНТРОЛЬНО-СЧЕТНЫХ ОРГАНОВ СУБЪЕКТОВ РОССИЙСКОЙ ФЕДЕРАЦИИ И МУНИЦИПАЛЬНЫХ ОБРАЗОВАНИЙ»,</w:t>
      </w:r>
      <w:r w:rsidR="00CF3013" w:rsidRPr="00CF3013">
        <w:rPr>
          <w:rFonts w:ascii="Times New Roman" w:eastAsia="SimSun" w:hAnsi="Times New Roman"/>
          <w:sz w:val="24"/>
          <w:szCs w:val="24"/>
          <w:lang w:eastAsia="zh-CN"/>
        </w:rPr>
        <w:t xml:space="preserve">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00CF3013" w:rsidRPr="00CF3013">
        <w:rPr>
          <w:rFonts w:ascii="Times New Roman" w:eastAsia="SimSun" w:hAnsi="Times New Roman"/>
          <w:sz w:val="24"/>
          <w:szCs w:val="24"/>
          <w:lang w:eastAsia="ru-RU"/>
        </w:rPr>
        <w:t xml:space="preserve"> пунктом 2.2.3 </w:t>
      </w:r>
      <w:r w:rsidR="00CF3013" w:rsidRPr="00CF3013">
        <w:rPr>
          <w:rFonts w:ascii="Times New Roman" w:eastAsia="SimSun" w:hAnsi="Times New Roman"/>
          <w:sz w:val="24"/>
          <w:szCs w:val="24"/>
          <w:lang w:eastAsia="zh-CN"/>
        </w:rPr>
        <w:t>Плана работы Контрольно-счётной палаты Злынковского района на 2021 год, утвержденного приказом председателя Контрольно-счётной палаты Злынковского района от 24 декабря 2020 года №109,приказ</w:t>
      </w:r>
      <w:r w:rsidR="00CF3013">
        <w:rPr>
          <w:rFonts w:ascii="Times New Roman" w:eastAsia="SimSun" w:hAnsi="Times New Roman"/>
          <w:sz w:val="24"/>
          <w:szCs w:val="24"/>
          <w:lang w:eastAsia="zh-CN"/>
        </w:rPr>
        <w:t>ом</w:t>
      </w:r>
      <w:r w:rsidR="00CF3013" w:rsidRPr="00CF3013">
        <w:rPr>
          <w:rFonts w:ascii="Times New Roman" w:eastAsia="SimSun" w:hAnsi="Times New Roman"/>
          <w:sz w:val="24"/>
          <w:szCs w:val="24"/>
          <w:lang w:eastAsia="zh-CN"/>
        </w:rPr>
        <w:t xml:space="preserve"> председателя Контрольно-счетной палаты от 19.10.2021года№64п.</w:t>
      </w:r>
      <w:r w:rsidR="00CF3013">
        <w:rPr>
          <w:rFonts w:ascii="Times New Roman" w:eastAsia="SimSun" w:hAnsi="Times New Roman"/>
          <w:sz w:val="24"/>
          <w:szCs w:val="24"/>
          <w:lang w:eastAsia="zh-CN"/>
        </w:rPr>
        <w:t xml:space="preserve">проведено экспертно-аналитическое мероприятие </w:t>
      </w:r>
      <w:r w:rsidR="00CF3013" w:rsidRPr="00CF3013">
        <w:rPr>
          <w:rFonts w:ascii="Times New Roman" w:hAnsi="Times New Roman"/>
          <w:sz w:val="24"/>
          <w:szCs w:val="24"/>
          <w:lang w:eastAsia="ru-RU"/>
        </w:rPr>
        <w:t xml:space="preserve">«Анализ закупок товаров, работ, услуг, осуществленных </w:t>
      </w:r>
      <w:r w:rsidR="00CF3013" w:rsidRPr="00CF3013">
        <w:rPr>
          <w:rFonts w:ascii="Times New Roman" w:hAnsi="Times New Roman"/>
          <w:color w:val="000000"/>
          <w:sz w:val="24"/>
          <w:szCs w:val="24"/>
          <w:shd w:val="clear" w:color="auto" w:fill="FFFFFF"/>
          <w:lang w:eastAsia="ru-RU"/>
        </w:rPr>
        <w:t>муниципальным бюджетным дошкольным образовательным учреждением Злынковский детский сад комбинированного вида "Родничок"</w:t>
      </w:r>
      <w:r w:rsidR="00CF3013" w:rsidRPr="00CF3013">
        <w:rPr>
          <w:rFonts w:ascii="Times New Roman" w:hAnsi="Times New Roman"/>
          <w:sz w:val="24"/>
          <w:szCs w:val="24"/>
          <w:lang w:eastAsia="ru-RU"/>
        </w:rPr>
        <w:t xml:space="preserve"> за 2020год и истекший период 2021года у единственных поставщиков (подрядчиков, исполнителей)».</w:t>
      </w:r>
    </w:p>
    <w:p w14:paraId="5FFF0BCF" w14:textId="7B662CBE" w:rsidR="00C8726D" w:rsidRDefault="00CF3013" w:rsidP="008B70EC">
      <w:pPr>
        <w:spacing w:line="240" w:lineRule="auto"/>
        <w:ind w:firstLine="567"/>
        <w:jc w:val="both"/>
        <w:rPr>
          <w:rFonts w:ascii="Times New Roman" w:eastAsiaTheme="minorHAnsi" w:hAnsi="Times New Roman"/>
          <w:bCs/>
          <w:sz w:val="24"/>
          <w:szCs w:val="24"/>
        </w:rPr>
      </w:pPr>
      <w:r w:rsidRPr="00CF3013">
        <w:rPr>
          <w:rFonts w:ascii="Times New Roman" w:hAnsi="Times New Roman"/>
          <w:color w:val="000000"/>
          <w:sz w:val="24"/>
          <w:szCs w:val="24"/>
          <w:lang w:eastAsia="ru-RU"/>
        </w:rPr>
        <w:t>В ходе проведения экспертно-аналитического мероприятия установлено, что закупки Учреждением осуществлялись по основаниям п.5 ч.1 ст.93</w:t>
      </w:r>
      <w:r w:rsidRPr="00CF3013">
        <w:rPr>
          <w:rFonts w:ascii="Times New Roman" w:hAnsi="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F3013">
        <w:rPr>
          <w:rFonts w:ascii="Times New Roman" w:hAnsi="Times New Roman"/>
          <w:color w:val="000000"/>
          <w:sz w:val="24"/>
          <w:szCs w:val="24"/>
          <w:lang w:eastAsia="ru-RU"/>
        </w:rPr>
        <w:t xml:space="preserve"> т.е. о</w:t>
      </w:r>
      <w:r w:rsidRPr="00CF3013">
        <w:rPr>
          <w:rFonts w:ascii="Times New Roman" w:eastAsiaTheme="minorHAnsi" w:hAnsi="Times New Roman"/>
          <w:sz w:val="24"/>
          <w:szCs w:val="24"/>
        </w:rPr>
        <w:t xml:space="preserve">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sidRPr="00CF3013">
        <w:rPr>
          <w:rFonts w:ascii="Times New Roman" w:eastAsiaTheme="minorHAnsi" w:hAnsi="Times New Roman"/>
          <w:i/>
          <w:iCs/>
          <w:sz w:val="24"/>
          <w:szCs w:val="24"/>
        </w:rPr>
        <w:t>шестисот тысяч рублей</w:t>
      </w:r>
      <w:r w:rsidRPr="00CF3013">
        <w:rPr>
          <w:rFonts w:ascii="Times New Roman" w:eastAsiaTheme="minorHAnsi" w:hAnsi="Times New Roman"/>
          <w:sz w:val="24"/>
          <w:szCs w:val="24"/>
        </w:rPr>
        <w:t xml:space="preserve">, либо закупки товара на сумму, предусмотренную </w:t>
      </w:r>
      <w:hyperlink r:id="rId5" w:history="1">
        <w:r w:rsidRPr="00CF3013">
          <w:rPr>
            <w:rFonts w:ascii="Times New Roman" w:eastAsiaTheme="minorHAnsi" w:hAnsi="Times New Roman"/>
            <w:sz w:val="24"/>
            <w:szCs w:val="24"/>
          </w:rPr>
          <w:t>частью 12</w:t>
        </w:r>
      </w:hyperlink>
      <w:r w:rsidRPr="00CF3013">
        <w:rPr>
          <w:rFonts w:ascii="Times New Roman" w:eastAsiaTheme="minorHAnsi" w:hAnsi="Times New Roman"/>
          <w:sz w:val="24"/>
          <w:szCs w:val="24"/>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w:t>
      </w:r>
      <w:r w:rsidRPr="00CF3013">
        <w:rPr>
          <w:rFonts w:ascii="Times New Roman" w:eastAsiaTheme="minorHAnsi" w:hAnsi="Times New Roman"/>
          <w:i/>
          <w:iCs/>
          <w:sz w:val="24"/>
          <w:szCs w:val="24"/>
        </w:rPr>
        <w:t>пять миллионов рублей</w:t>
      </w:r>
      <w:r w:rsidRPr="00CF3013">
        <w:rPr>
          <w:rFonts w:ascii="Times New Roman" w:eastAsiaTheme="minorHAnsi" w:hAnsi="Times New Roman"/>
          <w:sz w:val="24"/>
          <w:szCs w:val="24"/>
        </w:rPr>
        <w:t xml:space="preserve">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r>
        <w:rPr>
          <w:rFonts w:ascii="Times New Roman" w:eastAsiaTheme="minorHAnsi" w:hAnsi="Times New Roman"/>
          <w:sz w:val="24"/>
          <w:szCs w:val="24"/>
        </w:rPr>
        <w:t xml:space="preserve"> В проверяемом периоде </w:t>
      </w:r>
      <w:r w:rsidR="00C8726D">
        <w:rPr>
          <w:rFonts w:ascii="Times New Roman" w:eastAsiaTheme="minorHAnsi" w:hAnsi="Times New Roman"/>
          <w:sz w:val="24"/>
          <w:szCs w:val="24"/>
        </w:rPr>
        <w:t>2020год</w:t>
      </w:r>
      <w:r w:rsidR="000B431D">
        <w:rPr>
          <w:rFonts w:ascii="Times New Roman" w:eastAsiaTheme="minorHAnsi" w:hAnsi="Times New Roman"/>
          <w:sz w:val="24"/>
          <w:szCs w:val="24"/>
        </w:rPr>
        <w:t>а</w:t>
      </w:r>
      <w:r w:rsidR="00C8726D">
        <w:rPr>
          <w:rFonts w:ascii="Times New Roman" w:eastAsiaTheme="minorHAnsi" w:hAnsi="Times New Roman"/>
          <w:sz w:val="24"/>
          <w:szCs w:val="24"/>
        </w:rPr>
        <w:t xml:space="preserve"> и 9 месяцев 2021года </w:t>
      </w:r>
      <w:r>
        <w:rPr>
          <w:rFonts w:ascii="Times New Roman" w:eastAsiaTheme="minorHAnsi" w:hAnsi="Times New Roman"/>
          <w:sz w:val="24"/>
          <w:szCs w:val="24"/>
        </w:rPr>
        <w:t xml:space="preserve">Учреждением заключено </w:t>
      </w:r>
      <w:r w:rsidR="00C8726D">
        <w:rPr>
          <w:rFonts w:ascii="Times New Roman" w:eastAsiaTheme="minorHAnsi" w:hAnsi="Times New Roman"/>
          <w:sz w:val="24"/>
          <w:szCs w:val="24"/>
        </w:rPr>
        <w:t xml:space="preserve">80 договоров на сумму 4273,2 тыс. руб. </w:t>
      </w:r>
      <w:r w:rsidR="00C8726D" w:rsidRPr="00CF3013">
        <w:rPr>
          <w:rFonts w:ascii="Times New Roman" w:eastAsiaTheme="minorHAnsi" w:hAnsi="Times New Roman"/>
          <w:sz w:val="24"/>
          <w:szCs w:val="24"/>
        </w:rPr>
        <w:t>в целях достижения поставленных задач, установленных муниципальным заданием.</w:t>
      </w:r>
      <w:r>
        <w:rPr>
          <w:rFonts w:ascii="Times New Roman" w:eastAsiaTheme="minorHAnsi" w:hAnsi="Times New Roman"/>
          <w:sz w:val="24"/>
          <w:szCs w:val="24"/>
        </w:rPr>
        <w:t xml:space="preserve"> </w:t>
      </w:r>
      <w:r w:rsidR="00C8726D" w:rsidRPr="00CF3013">
        <w:rPr>
          <w:rFonts w:ascii="Times New Roman" w:eastAsiaTheme="minorHAnsi" w:hAnsi="Times New Roman"/>
          <w:sz w:val="24"/>
          <w:szCs w:val="24"/>
        </w:rPr>
        <w:t xml:space="preserve">В ходе экспертно-аналитического мероприятия установлено, что при заключении 9 (девяти)договоров на поставку товара небыли соблюдены требования </w:t>
      </w:r>
      <w:hyperlink r:id="rId6" w:history="1">
        <w:r w:rsidR="00C8726D" w:rsidRPr="00CF3013">
          <w:rPr>
            <w:rFonts w:asciiTheme="minorHAnsi" w:eastAsiaTheme="minorHAnsi" w:hAnsiTheme="minorHAnsi" w:cstheme="minorBidi"/>
          </w:rPr>
          <w:t>п. 1 ст. 432</w:t>
        </w:r>
      </w:hyperlink>
      <w:r w:rsidR="00C8726D" w:rsidRPr="00CF3013">
        <w:rPr>
          <w:rFonts w:asciiTheme="minorHAnsi" w:eastAsiaTheme="minorHAnsi" w:hAnsiTheme="minorHAnsi" w:cstheme="minorBidi"/>
        </w:rPr>
        <w:t xml:space="preserve"> ГК РФ, </w:t>
      </w:r>
      <w:hyperlink r:id="rId7" w:history="1">
        <w:r w:rsidR="00C8726D" w:rsidRPr="00CF3013">
          <w:rPr>
            <w:rFonts w:asciiTheme="minorHAnsi" w:eastAsiaTheme="minorHAnsi" w:hAnsiTheme="minorHAnsi" w:cstheme="minorBidi"/>
          </w:rPr>
          <w:t>п. 3 ст. 455</w:t>
        </w:r>
      </w:hyperlink>
      <w:r w:rsidR="00C8726D" w:rsidRPr="00CF3013">
        <w:rPr>
          <w:rFonts w:asciiTheme="minorHAnsi" w:eastAsiaTheme="minorHAnsi" w:hAnsiTheme="minorHAnsi" w:cstheme="minorBidi"/>
        </w:rPr>
        <w:t xml:space="preserve"> ГК РФ</w:t>
      </w:r>
      <w:r w:rsidR="00C8726D" w:rsidRPr="00CF3013">
        <w:rPr>
          <w:rFonts w:ascii="Times New Roman" w:eastAsiaTheme="minorHAnsi" w:hAnsi="Times New Roman"/>
          <w:color w:val="000000"/>
          <w:sz w:val="24"/>
          <w:szCs w:val="24"/>
        </w:rPr>
        <w:t xml:space="preserve"> ,в договорах поставки  не указана: стоимость товара за 1единицу; количество поставляемого товара.</w:t>
      </w:r>
      <w:r w:rsidR="00C8726D" w:rsidRPr="00CF3013">
        <w:rPr>
          <w:rFonts w:ascii="Times New Roman" w:eastAsiaTheme="minorHAnsi" w:hAnsi="Times New Roman"/>
          <w:sz w:val="24"/>
          <w:szCs w:val="24"/>
        </w:rPr>
        <w:t xml:space="preserve"> МБДОУ детский сад «Родничок» </w:t>
      </w:r>
      <w:r w:rsidR="00C8726D" w:rsidRPr="00CF3013">
        <w:rPr>
          <w:rFonts w:ascii="Times New Roman" w:eastAsiaTheme="minorHAnsi" w:hAnsi="Times New Roman"/>
          <w:color w:val="000000"/>
          <w:sz w:val="24"/>
          <w:szCs w:val="24"/>
        </w:rPr>
        <w:t xml:space="preserve"> в нарушение требований: ст.94</w:t>
      </w:r>
      <w:r w:rsidR="00C8726D" w:rsidRPr="00CF3013">
        <w:rPr>
          <w:rFonts w:ascii="Times New Roman" w:eastAsiaTheme="minorHAnsi" w:hAnsi="Times New Roman"/>
          <w:bCs/>
          <w:sz w:val="24"/>
          <w:szCs w:val="24"/>
        </w:rPr>
        <w:t xml:space="preserve"> Федерального закона от 05.04.2013года  №44 -ФЗ «О контрактной системе в сфере закупок товаров, работ, услуг  для обеспечения государственных и муниципальных нужд»,ст.309,ст.516 ГК РФ, условий договоров поставки   не соблюдались сроки оплаты  за поставку товара по 4 договорам</w:t>
      </w:r>
      <w:r w:rsidR="00C8726D">
        <w:rPr>
          <w:rFonts w:ascii="Times New Roman" w:eastAsiaTheme="minorHAnsi" w:hAnsi="Times New Roman"/>
          <w:bCs/>
          <w:sz w:val="24"/>
          <w:szCs w:val="24"/>
        </w:rPr>
        <w:t xml:space="preserve"> поставки.</w:t>
      </w:r>
    </w:p>
    <w:p w14:paraId="2059C468" w14:textId="4DB61506" w:rsidR="00C8726D" w:rsidRPr="00E07AA0" w:rsidRDefault="00C8726D" w:rsidP="008B70EC">
      <w:pPr>
        <w:spacing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Отчет </w:t>
      </w:r>
      <w:r w:rsidRPr="00E07AA0">
        <w:rPr>
          <w:rFonts w:ascii="Times New Roman" w:hAnsi="Times New Roman"/>
          <w:sz w:val="24"/>
          <w:szCs w:val="24"/>
          <w:lang w:eastAsia="ru-RU"/>
        </w:rPr>
        <w:t>по результатам проведения э</w:t>
      </w:r>
      <w:r w:rsidRPr="00E07AA0">
        <w:rPr>
          <w:rFonts w:ascii="Times New Roman" w:hAnsi="Times New Roman"/>
          <w:color w:val="000000"/>
          <w:sz w:val="24"/>
          <w:szCs w:val="24"/>
          <w:lang w:eastAsia="ru-RU"/>
        </w:rPr>
        <w:t xml:space="preserve">кспертно-аналитического мероприятия </w:t>
      </w:r>
      <w:r w:rsidRPr="00CF3013">
        <w:rPr>
          <w:rFonts w:ascii="Times New Roman" w:hAnsi="Times New Roman"/>
          <w:sz w:val="24"/>
          <w:szCs w:val="24"/>
          <w:lang w:eastAsia="ru-RU"/>
        </w:rPr>
        <w:t xml:space="preserve">«Анализ закупок товаров, работ, услуг, осуществленных </w:t>
      </w:r>
      <w:r w:rsidRPr="00CF3013">
        <w:rPr>
          <w:rFonts w:ascii="Times New Roman" w:hAnsi="Times New Roman"/>
          <w:color w:val="000000"/>
          <w:sz w:val="24"/>
          <w:szCs w:val="24"/>
          <w:shd w:val="clear" w:color="auto" w:fill="FFFFFF"/>
          <w:lang w:eastAsia="ru-RU"/>
        </w:rPr>
        <w:t>муниципальным бюджетным дошкольным образовательным учреждением Злынковский детский сад комбинированного вида "Родничок"</w:t>
      </w:r>
      <w:r w:rsidRPr="00CF3013">
        <w:rPr>
          <w:rFonts w:ascii="Times New Roman" w:hAnsi="Times New Roman"/>
          <w:sz w:val="24"/>
          <w:szCs w:val="24"/>
          <w:lang w:eastAsia="ru-RU"/>
        </w:rPr>
        <w:t xml:space="preserve"> </w:t>
      </w:r>
      <w:r w:rsidRPr="00CF3013">
        <w:rPr>
          <w:rFonts w:ascii="Times New Roman" w:hAnsi="Times New Roman"/>
          <w:sz w:val="24"/>
          <w:szCs w:val="24"/>
          <w:lang w:eastAsia="ru-RU"/>
        </w:rPr>
        <w:lastRenderedPageBreak/>
        <w:t>за 2020год и истекший период 2021года у единственных поставщиков (подрядчиков, исполнителей)»</w:t>
      </w:r>
      <w:r w:rsidR="00483C52">
        <w:rPr>
          <w:rFonts w:ascii="Times New Roman" w:hAnsi="Times New Roman"/>
          <w:sz w:val="24"/>
          <w:szCs w:val="24"/>
          <w:lang w:eastAsia="ru-RU"/>
        </w:rPr>
        <w:t xml:space="preserve"> </w:t>
      </w:r>
      <w:r w:rsidRPr="00E07AA0">
        <w:rPr>
          <w:rFonts w:ascii="Times New Roman" w:hAnsi="Times New Roman"/>
          <w:sz w:val="24"/>
          <w:szCs w:val="24"/>
          <w:lang w:eastAsia="ru-RU"/>
        </w:rPr>
        <w:t xml:space="preserve">утвержден приказом председателя Контрольно-счетной палаты Злынковского района </w:t>
      </w:r>
      <w:r>
        <w:rPr>
          <w:rFonts w:ascii="Times New Roman" w:hAnsi="Times New Roman"/>
          <w:sz w:val="24"/>
          <w:szCs w:val="24"/>
          <w:lang w:eastAsia="ru-RU"/>
        </w:rPr>
        <w:t>15.11.</w:t>
      </w:r>
      <w:r w:rsidRPr="00E07AA0">
        <w:rPr>
          <w:rFonts w:ascii="Times New Roman" w:hAnsi="Times New Roman"/>
          <w:sz w:val="24"/>
          <w:szCs w:val="24"/>
          <w:lang w:eastAsia="ru-RU"/>
        </w:rPr>
        <w:t>2021года.</w:t>
      </w:r>
      <w:r>
        <w:rPr>
          <w:rFonts w:ascii="Times New Roman" w:hAnsi="Times New Roman"/>
          <w:sz w:val="24"/>
          <w:szCs w:val="24"/>
          <w:lang w:eastAsia="ru-RU"/>
        </w:rPr>
        <w:t xml:space="preserve"> </w:t>
      </w:r>
      <w:r w:rsidRPr="00E07AA0">
        <w:rPr>
          <w:rFonts w:ascii="Times New Roman" w:hAnsi="Times New Roman"/>
          <w:sz w:val="24"/>
          <w:szCs w:val="24"/>
          <w:lang w:eastAsia="ru-RU"/>
        </w:rPr>
        <w:t>По итогам проведения э</w:t>
      </w:r>
      <w:r w:rsidRPr="00E07AA0">
        <w:rPr>
          <w:rFonts w:ascii="Times New Roman" w:hAnsi="Times New Roman"/>
          <w:color w:val="000000"/>
          <w:sz w:val="24"/>
          <w:szCs w:val="24"/>
          <w:lang w:eastAsia="ru-RU"/>
        </w:rPr>
        <w:t xml:space="preserve">кспертно-аналитического мероприятия </w:t>
      </w:r>
      <w:r w:rsidRPr="00E07AA0">
        <w:rPr>
          <w:rFonts w:ascii="Times New Roman" w:hAnsi="Times New Roman"/>
          <w:sz w:val="24"/>
          <w:szCs w:val="24"/>
          <w:lang w:eastAsia="ru-RU"/>
        </w:rPr>
        <w:t>Контрольно-счетн</w:t>
      </w:r>
      <w:r>
        <w:rPr>
          <w:rFonts w:ascii="Times New Roman" w:hAnsi="Times New Roman"/>
          <w:sz w:val="24"/>
          <w:szCs w:val="24"/>
          <w:lang w:eastAsia="ru-RU"/>
        </w:rPr>
        <w:t>ой</w:t>
      </w:r>
      <w:r w:rsidRPr="00E07AA0">
        <w:rPr>
          <w:rFonts w:ascii="Times New Roman" w:hAnsi="Times New Roman"/>
          <w:sz w:val="24"/>
          <w:szCs w:val="24"/>
          <w:lang w:eastAsia="ru-RU"/>
        </w:rPr>
        <w:t xml:space="preserve"> палат</w:t>
      </w:r>
      <w:r>
        <w:rPr>
          <w:rFonts w:ascii="Times New Roman" w:hAnsi="Times New Roman"/>
          <w:sz w:val="24"/>
          <w:szCs w:val="24"/>
          <w:lang w:eastAsia="ru-RU"/>
        </w:rPr>
        <w:t>ой</w:t>
      </w:r>
      <w:r w:rsidRPr="00E07AA0">
        <w:rPr>
          <w:rFonts w:ascii="Times New Roman" w:hAnsi="Times New Roman"/>
          <w:sz w:val="24"/>
          <w:szCs w:val="24"/>
          <w:lang w:eastAsia="ru-RU"/>
        </w:rPr>
        <w:t xml:space="preserve"> </w:t>
      </w:r>
      <w:r>
        <w:rPr>
          <w:rFonts w:ascii="Times New Roman" w:hAnsi="Times New Roman"/>
          <w:sz w:val="24"/>
          <w:szCs w:val="24"/>
          <w:lang w:eastAsia="ru-RU"/>
        </w:rPr>
        <w:t>направлен   отчет</w:t>
      </w:r>
      <w:r w:rsidRPr="00E07AA0">
        <w:rPr>
          <w:rFonts w:ascii="Times New Roman" w:hAnsi="Times New Roman"/>
          <w:sz w:val="24"/>
          <w:szCs w:val="24"/>
          <w:lang w:eastAsia="ru-RU"/>
        </w:rPr>
        <w:t>:</w:t>
      </w:r>
    </w:p>
    <w:p w14:paraId="2ED09E4D" w14:textId="77777777" w:rsidR="00C8726D" w:rsidRPr="00E07AA0" w:rsidRDefault="00C8726D" w:rsidP="008B70EC">
      <w:pPr>
        <w:spacing w:line="240" w:lineRule="auto"/>
        <w:ind w:firstLine="567"/>
        <w:jc w:val="both"/>
        <w:rPr>
          <w:rFonts w:ascii="Times New Roman" w:hAnsi="Times New Roman"/>
          <w:sz w:val="24"/>
          <w:szCs w:val="24"/>
          <w:lang w:eastAsia="ru-RU"/>
        </w:rPr>
      </w:pPr>
      <w:r w:rsidRPr="00E07AA0">
        <w:rPr>
          <w:rFonts w:ascii="Times New Roman" w:hAnsi="Times New Roman"/>
          <w:sz w:val="24"/>
          <w:szCs w:val="24"/>
          <w:lang w:eastAsia="ru-RU"/>
        </w:rPr>
        <w:t xml:space="preserve">- Главе Злынковского района </w:t>
      </w:r>
      <w:proofErr w:type="spellStart"/>
      <w:r w:rsidRPr="00E07AA0">
        <w:rPr>
          <w:rFonts w:ascii="Times New Roman" w:hAnsi="Times New Roman"/>
          <w:sz w:val="24"/>
          <w:szCs w:val="24"/>
          <w:lang w:eastAsia="ru-RU"/>
        </w:rPr>
        <w:t>Севрюк</w:t>
      </w:r>
      <w:proofErr w:type="spellEnd"/>
      <w:r w:rsidRPr="00E07AA0">
        <w:rPr>
          <w:rFonts w:ascii="Times New Roman" w:hAnsi="Times New Roman"/>
          <w:sz w:val="24"/>
          <w:szCs w:val="24"/>
          <w:lang w:eastAsia="ru-RU"/>
        </w:rPr>
        <w:t xml:space="preserve"> Г.Г.;</w:t>
      </w:r>
    </w:p>
    <w:p w14:paraId="398B097A" w14:textId="4D098142" w:rsidR="00C8726D" w:rsidRPr="00E07AA0" w:rsidRDefault="00C8726D" w:rsidP="008B70EC">
      <w:pPr>
        <w:spacing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Прокуратуру </w:t>
      </w:r>
      <w:r w:rsidR="00483C52">
        <w:rPr>
          <w:rFonts w:ascii="Times New Roman" w:hAnsi="Times New Roman"/>
          <w:sz w:val="24"/>
          <w:szCs w:val="24"/>
          <w:lang w:eastAsia="ru-RU"/>
        </w:rPr>
        <w:t>Злынковского района</w:t>
      </w:r>
      <w:r w:rsidR="00D402DB">
        <w:rPr>
          <w:rFonts w:ascii="Times New Roman" w:hAnsi="Times New Roman"/>
          <w:sz w:val="24"/>
          <w:szCs w:val="24"/>
          <w:lang w:eastAsia="ru-RU"/>
        </w:rPr>
        <w:t>.</w:t>
      </w:r>
      <w:r w:rsidR="00483C52">
        <w:rPr>
          <w:rFonts w:ascii="Times New Roman" w:hAnsi="Times New Roman"/>
          <w:sz w:val="24"/>
          <w:szCs w:val="24"/>
          <w:lang w:eastAsia="ru-RU"/>
        </w:rPr>
        <w:t xml:space="preserve"> </w:t>
      </w:r>
    </w:p>
    <w:p w14:paraId="25F76750" w14:textId="77777777" w:rsidR="00C8726D" w:rsidRPr="00E07AA0" w:rsidRDefault="00C8726D" w:rsidP="00C8726D">
      <w:pPr>
        <w:spacing w:line="240" w:lineRule="auto"/>
        <w:jc w:val="both"/>
        <w:rPr>
          <w:rFonts w:ascii="Times New Roman" w:hAnsi="Times New Roman"/>
          <w:sz w:val="24"/>
          <w:szCs w:val="24"/>
          <w:lang w:eastAsia="ru-RU"/>
        </w:rPr>
      </w:pPr>
      <w:r w:rsidRPr="00E07AA0">
        <w:rPr>
          <w:rFonts w:ascii="Times New Roman" w:hAnsi="Times New Roman"/>
          <w:sz w:val="24"/>
          <w:szCs w:val="24"/>
          <w:lang w:eastAsia="ru-RU"/>
        </w:rPr>
        <w:t xml:space="preserve">  </w:t>
      </w:r>
    </w:p>
    <w:p w14:paraId="1F43214F" w14:textId="77777777" w:rsidR="00C8726D" w:rsidRDefault="00C8726D" w:rsidP="00C8726D">
      <w:pPr>
        <w:spacing w:line="240" w:lineRule="auto"/>
        <w:jc w:val="both"/>
        <w:rPr>
          <w:rFonts w:ascii="Times New Roman" w:eastAsia="Calibri" w:hAnsi="Times New Roman"/>
          <w:sz w:val="24"/>
          <w:szCs w:val="24"/>
        </w:rPr>
      </w:pPr>
      <w:r w:rsidRPr="00E07AA0">
        <w:rPr>
          <w:rFonts w:ascii="Times New Roman" w:eastAsia="Calibri" w:hAnsi="Times New Roman"/>
          <w:sz w:val="24"/>
          <w:szCs w:val="24"/>
        </w:rPr>
        <w:t xml:space="preserve">Председатель  </w:t>
      </w:r>
    </w:p>
    <w:p w14:paraId="6D61A4D8" w14:textId="77777777" w:rsidR="00C8726D" w:rsidRDefault="00C8726D" w:rsidP="00C8726D">
      <w:pPr>
        <w:spacing w:line="240" w:lineRule="auto"/>
        <w:jc w:val="both"/>
        <w:rPr>
          <w:rFonts w:ascii="Times New Roman" w:eastAsia="Calibri" w:hAnsi="Times New Roman"/>
          <w:sz w:val="24"/>
          <w:szCs w:val="24"/>
        </w:rPr>
      </w:pPr>
      <w:r>
        <w:rPr>
          <w:rFonts w:ascii="Times New Roman" w:eastAsia="Calibri" w:hAnsi="Times New Roman"/>
          <w:sz w:val="24"/>
          <w:szCs w:val="24"/>
        </w:rPr>
        <w:t>Контрольно-счетной палаты</w:t>
      </w:r>
    </w:p>
    <w:p w14:paraId="55FDE7CE" w14:textId="77777777" w:rsidR="00C8726D" w:rsidRDefault="00C8726D" w:rsidP="00C8726D">
      <w:pPr>
        <w:spacing w:line="240" w:lineRule="auto"/>
        <w:jc w:val="both"/>
        <w:rPr>
          <w:rFonts w:ascii="Times New Roman" w:eastAsia="Calibri" w:hAnsi="Times New Roman"/>
          <w:sz w:val="24"/>
          <w:szCs w:val="24"/>
        </w:rPr>
      </w:pPr>
      <w:r>
        <w:rPr>
          <w:rFonts w:ascii="Times New Roman" w:eastAsia="Calibri" w:hAnsi="Times New Roman"/>
          <w:sz w:val="24"/>
          <w:szCs w:val="24"/>
        </w:rPr>
        <w:t xml:space="preserve">Злынковского района                        </w:t>
      </w:r>
      <w:r w:rsidRPr="00E07AA0">
        <w:rPr>
          <w:rFonts w:ascii="Times New Roman" w:eastAsia="Calibri" w:hAnsi="Times New Roman"/>
          <w:sz w:val="24"/>
          <w:szCs w:val="24"/>
        </w:rPr>
        <w:t xml:space="preserve">           В.И. Ефименко</w:t>
      </w:r>
    </w:p>
    <w:p w14:paraId="08B2B510" w14:textId="77777777" w:rsidR="00C8726D" w:rsidRDefault="00C8726D" w:rsidP="00C8726D">
      <w:pPr>
        <w:spacing w:line="240" w:lineRule="auto"/>
        <w:jc w:val="both"/>
        <w:rPr>
          <w:rFonts w:ascii="Times New Roman" w:eastAsia="Calibri" w:hAnsi="Times New Roman"/>
          <w:sz w:val="24"/>
          <w:szCs w:val="24"/>
        </w:rPr>
      </w:pPr>
      <w:r>
        <w:rPr>
          <w:rFonts w:ascii="Times New Roman" w:eastAsia="Calibri" w:hAnsi="Times New Roman"/>
          <w:sz w:val="24"/>
          <w:szCs w:val="24"/>
        </w:rPr>
        <w:t>18.11.2021г.</w:t>
      </w:r>
    </w:p>
    <w:p w14:paraId="4AD8D784" w14:textId="77777777" w:rsidR="00C8726D" w:rsidRPr="00E07AA0" w:rsidRDefault="00C8726D" w:rsidP="00C8726D">
      <w:pPr>
        <w:spacing w:line="240" w:lineRule="auto"/>
        <w:jc w:val="both"/>
        <w:rPr>
          <w:rFonts w:ascii="Times New Roman" w:eastAsia="Calibri" w:hAnsi="Times New Roman"/>
          <w:sz w:val="24"/>
          <w:szCs w:val="24"/>
        </w:rPr>
      </w:pPr>
    </w:p>
    <w:p w14:paraId="3F508802" w14:textId="0F7E8E92" w:rsidR="00C8726D" w:rsidRDefault="00C8726D" w:rsidP="00C8726D">
      <w:pPr>
        <w:spacing w:line="240" w:lineRule="auto"/>
        <w:jc w:val="both"/>
        <w:rPr>
          <w:rFonts w:ascii="Times New Roman" w:eastAsiaTheme="minorHAnsi" w:hAnsi="Times New Roman"/>
          <w:bCs/>
          <w:sz w:val="24"/>
          <w:szCs w:val="24"/>
        </w:rPr>
      </w:pPr>
    </w:p>
    <w:p w14:paraId="0530225A" w14:textId="22A289B9" w:rsidR="00C8726D" w:rsidRDefault="00C8726D" w:rsidP="00C8726D">
      <w:pPr>
        <w:spacing w:line="240" w:lineRule="auto"/>
        <w:jc w:val="both"/>
        <w:rPr>
          <w:rFonts w:ascii="Times New Roman" w:eastAsiaTheme="minorHAnsi" w:hAnsi="Times New Roman"/>
          <w:bCs/>
          <w:sz w:val="24"/>
          <w:szCs w:val="24"/>
        </w:rPr>
      </w:pPr>
    </w:p>
    <w:p w14:paraId="508A4C6E" w14:textId="64A30A13" w:rsidR="00C8726D" w:rsidRDefault="00C8726D" w:rsidP="00C8726D">
      <w:pPr>
        <w:spacing w:line="240" w:lineRule="auto"/>
        <w:jc w:val="both"/>
        <w:rPr>
          <w:rFonts w:ascii="Times New Roman" w:eastAsiaTheme="minorHAnsi" w:hAnsi="Times New Roman"/>
          <w:bCs/>
          <w:sz w:val="24"/>
          <w:szCs w:val="24"/>
        </w:rPr>
      </w:pPr>
    </w:p>
    <w:p w14:paraId="5DC66D3E" w14:textId="77777777" w:rsidR="00C8726D" w:rsidRPr="00CF3013" w:rsidRDefault="00C8726D" w:rsidP="00C8726D">
      <w:pPr>
        <w:spacing w:line="240" w:lineRule="auto"/>
        <w:jc w:val="both"/>
        <w:rPr>
          <w:rFonts w:ascii="Times New Roman" w:eastAsiaTheme="minorHAnsi" w:hAnsi="Times New Roman"/>
          <w:bCs/>
          <w:sz w:val="24"/>
          <w:szCs w:val="24"/>
        </w:rPr>
      </w:pPr>
    </w:p>
    <w:p w14:paraId="27F4BC98" w14:textId="77777777" w:rsidR="003832C4" w:rsidRDefault="003832C4"/>
    <w:sectPr w:rsidR="003832C4" w:rsidSect="008B70EC">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65"/>
    <w:rsid w:val="000B431D"/>
    <w:rsid w:val="003832C4"/>
    <w:rsid w:val="00483C52"/>
    <w:rsid w:val="005A5F77"/>
    <w:rsid w:val="005B5B51"/>
    <w:rsid w:val="007D3CEF"/>
    <w:rsid w:val="008B70EC"/>
    <w:rsid w:val="00930BC8"/>
    <w:rsid w:val="00C8726D"/>
    <w:rsid w:val="00CF3013"/>
    <w:rsid w:val="00D402DB"/>
    <w:rsid w:val="00E07AA0"/>
    <w:rsid w:val="00E35396"/>
    <w:rsid w:val="00F20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5140"/>
  <w15:chartTrackingRefBased/>
  <w15:docId w15:val="{475F9FEB-1BB0-4800-ADF3-77517F39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AA0"/>
    <w:pPr>
      <w:spacing w:after="0" w:line="240" w:lineRule="exact"/>
      <w:jc w:val="righ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DF5435088FA8FB47382126C4E4C1B4D85B772B17A5D4A0353A9E2E26C80BFA132378071FF5C9F8E505B0C485DC04B041EA6018B0E4AF8EV2VF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2DF5435088FA8FB47382126C4E4C1B4D85B772A12A3D4A0353A9E2E26C80BFA132378071FF7C9FDE505B0C485DC04B041EA6018B0E4AF8EV2VFH" TargetMode="External"/><Relationship Id="rId5" Type="http://schemas.openxmlformats.org/officeDocument/2006/relationships/hyperlink" Target="consultantplus://offline/ref=6E8F4034CCE71992D408CF8510B7B14B4B2B02BBAB152F4512E11E16B0FF255F981C029CE00663B15DFE1837411856AD1671D5E4C952J17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9637-D889-4FD2-96D4-9EA117C4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X64</cp:lastModifiedBy>
  <cp:revision>7</cp:revision>
  <cp:lastPrinted>2021-11-16T08:41:00Z</cp:lastPrinted>
  <dcterms:created xsi:type="dcterms:W3CDTF">2021-11-16T08:19:00Z</dcterms:created>
  <dcterms:modified xsi:type="dcterms:W3CDTF">2021-11-16T09:46:00Z</dcterms:modified>
</cp:coreProperties>
</file>